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BDC36" w14:textId="77777777" w:rsidR="00E3029B" w:rsidRDefault="00E3029B" w:rsidP="00E3029B">
      <w:pPr>
        <w:widowControl/>
        <w:spacing w:line="480" w:lineRule="exact"/>
        <w:jc w:val="center"/>
        <w:rPr>
          <w:rFonts w:ascii="宋体" w:hAnsi="宋体" w:cs="宋体"/>
          <w:b/>
          <w:kern w:val="0"/>
          <w:sz w:val="24"/>
        </w:rPr>
      </w:pPr>
      <w:r>
        <w:rPr>
          <w:rFonts w:ascii="宋体" w:hAnsi="宋体" w:cs="宋体" w:hint="eastAsia"/>
          <w:b/>
          <w:kern w:val="0"/>
          <w:sz w:val="24"/>
        </w:rPr>
        <w:t>江西炼石环保科技有限公司</w:t>
      </w:r>
      <w:r w:rsidRPr="00531529">
        <w:rPr>
          <w:rFonts w:ascii="宋体" w:hAnsi="宋体" w:cs="宋体" w:hint="eastAsia"/>
          <w:b/>
          <w:kern w:val="0"/>
          <w:sz w:val="24"/>
        </w:rPr>
        <w:t>8000吨/年油田助剂单纯</w:t>
      </w:r>
    </w:p>
    <w:p w14:paraId="30BBDD75" w14:textId="0CF2A17C" w:rsidR="00E3029B" w:rsidRPr="00FC50E4" w:rsidRDefault="00E3029B" w:rsidP="00E3029B">
      <w:pPr>
        <w:widowControl/>
        <w:spacing w:line="480" w:lineRule="exact"/>
        <w:jc w:val="center"/>
        <w:rPr>
          <w:rFonts w:ascii="宋体" w:hAnsi="宋体" w:cs="宋体"/>
          <w:b/>
          <w:kern w:val="0"/>
          <w:sz w:val="24"/>
        </w:rPr>
      </w:pPr>
      <w:r w:rsidRPr="00531529">
        <w:rPr>
          <w:rFonts w:ascii="宋体" w:hAnsi="宋体" w:cs="宋体" w:hint="eastAsia"/>
          <w:b/>
          <w:kern w:val="0"/>
          <w:sz w:val="24"/>
        </w:rPr>
        <w:t>混合及分装项目</w:t>
      </w:r>
      <w:proofErr w:type="gramStart"/>
      <w:r>
        <w:rPr>
          <w:rFonts w:ascii="宋体" w:hAnsi="宋体" w:cs="宋体" w:hint="eastAsia"/>
          <w:b/>
          <w:kern w:val="0"/>
          <w:sz w:val="24"/>
        </w:rPr>
        <w:t>一</w:t>
      </w:r>
      <w:proofErr w:type="gramEnd"/>
      <w:r>
        <w:rPr>
          <w:rFonts w:ascii="宋体" w:hAnsi="宋体" w:cs="宋体" w:hint="eastAsia"/>
          <w:b/>
          <w:kern w:val="0"/>
          <w:sz w:val="24"/>
        </w:rPr>
        <w:t>期年产6</w:t>
      </w:r>
      <w:r>
        <w:rPr>
          <w:rFonts w:ascii="宋体" w:hAnsi="宋体" w:cs="宋体"/>
          <w:b/>
          <w:kern w:val="0"/>
          <w:sz w:val="24"/>
        </w:rPr>
        <w:t>000</w:t>
      </w:r>
      <w:r>
        <w:rPr>
          <w:rFonts w:ascii="宋体" w:hAnsi="宋体" w:cs="宋体" w:hint="eastAsia"/>
          <w:b/>
          <w:kern w:val="0"/>
          <w:sz w:val="24"/>
        </w:rPr>
        <w:t>吨/年</w:t>
      </w:r>
      <w:r w:rsidRPr="00FC50E4">
        <w:rPr>
          <w:rFonts w:ascii="宋体" w:hAnsi="宋体" w:cs="宋体" w:hint="eastAsia"/>
          <w:b/>
          <w:kern w:val="0"/>
          <w:sz w:val="24"/>
        </w:rPr>
        <w:t>竣工环境保护验收组意见</w:t>
      </w:r>
    </w:p>
    <w:p w14:paraId="322BA32D" w14:textId="751139C3" w:rsidR="00E3029B" w:rsidRPr="00FC50E4" w:rsidRDefault="00E3029B" w:rsidP="00E3029B">
      <w:pPr>
        <w:spacing w:line="480" w:lineRule="exact"/>
        <w:ind w:firstLineChars="200" w:firstLine="480"/>
        <w:rPr>
          <w:rFonts w:ascii="宋体" w:hAnsi="宋体" w:cs="宋体"/>
          <w:b/>
          <w:sz w:val="24"/>
        </w:rPr>
      </w:pPr>
      <w:r w:rsidRPr="00FC50E4">
        <w:rPr>
          <w:rFonts w:ascii="宋体" w:hAnsi="宋体" w:cs="宋体" w:hint="eastAsia"/>
          <w:kern w:val="0"/>
          <w:sz w:val="24"/>
        </w:rPr>
        <w:t>202</w:t>
      </w:r>
      <w:r>
        <w:rPr>
          <w:rFonts w:ascii="宋体" w:hAnsi="宋体" w:cs="宋体" w:hint="eastAsia"/>
          <w:kern w:val="0"/>
          <w:sz w:val="24"/>
        </w:rPr>
        <w:t>1</w:t>
      </w:r>
      <w:r w:rsidRPr="00FC50E4">
        <w:rPr>
          <w:rFonts w:ascii="宋体" w:hAnsi="宋体" w:cs="宋体" w:hint="eastAsia"/>
          <w:kern w:val="0"/>
          <w:sz w:val="24"/>
        </w:rPr>
        <w:t>年</w:t>
      </w:r>
      <w:r>
        <w:rPr>
          <w:rFonts w:ascii="宋体" w:hAnsi="宋体" w:cs="宋体"/>
          <w:kern w:val="0"/>
          <w:sz w:val="24"/>
        </w:rPr>
        <w:t xml:space="preserve"> 2</w:t>
      </w:r>
      <w:r w:rsidRPr="00FC50E4">
        <w:rPr>
          <w:rFonts w:ascii="宋体" w:hAnsi="宋体" w:cs="宋体" w:hint="eastAsia"/>
          <w:kern w:val="0"/>
          <w:sz w:val="24"/>
        </w:rPr>
        <w:t>月</w:t>
      </w:r>
      <w:r>
        <w:rPr>
          <w:rFonts w:ascii="宋体" w:hAnsi="宋体" w:cs="宋体" w:hint="eastAsia"/>
          <w:kern w:val="0"/>
          <w:sz w:val="24"/>
        </w:rPr>
        <w:t xml:space="preserve"> </w:t>
      </w:r>
      <w:r>
        <w:rPr>
          <w:rFonts w:ascii="宋体" w:hAnsi="宋体" w:cs="宋体"/>
          <w:kern w:val="0"/>
          <w:sz w:val="24"/>
        </w:rPr>
        <w:t>5</w:t>
      </w:r>
      <w:r>
        <w:rPr>
          <w:rFonts w:ascii="宋体" w:hAnsi="宋体" w:cs="宋体" w:hint="eastAsia"/>
          <w:kern w:val="0"/>
          <w:sz w:val="24"/>
        </w:rPr>
        <w:t xml:space="preserve"> </w:t>
      </w:r>
      <w:r w:rsidRPr="00FC50E4">
        <w:rPr>
          <w:rFonts w:ascii="宋体" w:hAnsi="宋体" w:cs="宋体" w:hint="eastAsia"/>
          <w:kern w:val="0"/>
          <w:sz w:val="24"/>
        </w:rPr>
        <w:t>日，</w:t>
      </w:r>
      <w:r>
        <w:rPr>
          <w:rFonts w:ascii="宋体" w:hAnsi="宋体" w:cs="宋体" w:hint="eastAsia"/>
          <w:kern w:val="0"/>
          <w:sz w:val="24"/>
        </w:rPr>
        <w:t>江西炼石环保科技有限公司</w:t>
      </w:r>
      <w:r w:rsidRPr="00FC50E4">
        <w:rPr>
          <w:rFonts w:ascii="宋体" w:hAnsi="宋体" w:cs="宋体" w:hint="eastAsia"/>
          <w:kern w:val="0"/>
          <w:sz w:val="24"/>
        </w:rPr>
        <w:t>根据《建设项目环境保护管理条例》，依照国家有关法律法规、建设项目竣工环境保护验收技术规范、项目环境影响报告表和审批部门审批决定等要求组织本项目竣工验收，其中</w:t>
      </w:r>
      <w:r>
        <w:rPr>
          <w:rFonts w:ascii="宋体" w:hAnsi="宋体" w:cs="宋体" w:hint="eastAsia"/>
          <w:kern w:val="0"/>
          <w:sz w:val="24"/>
        </w:rPr>
        <w:t>江西炼石环保科技有限公司</w:t>
      </w:r>
      <w:r w:rsidRPr="00FC50E4">
        <w:rPr>
          <w:rFonts w:ascii="宋体" w:hAnsi="宋体" w:cs="宋体" w:hint="eastAsia"/>
          <w:kern w:val="0"/>
          <w:sz w:val="24"/>
        </w:rPr>
        <w:t>（建设单位）、江西</w:t>
      </w:r>
      <w:r>
        <w:rPr>
          <w:rFonts w:ascii="宋体" w:hAnsi="宋体" w:cs="宋体" w:hint="eastAsia"/>
          <w:kern w:val="0"/>
          <w:sz w:val="24"/>
        </w:rPr>
        <w:t>中明环境检测</w:t>
      </w:r>
      <w:r w:rsidRPr="00FC50E4">
        <w:rPr>
          <w:rFonts w:ascii="宋体" w:hAnsi="宋体" w:cs="宋体" w:hint="eastAsia"/>
          <w:kern w:val="0"/>
          <w:sz w:val="24"/>
        </w:rPr>
        <w:t>有限公司（监测单位）和专业技术专家共6人组成验收组。与会专家和代表踏勘了现场，听取了建设单位对项目进展情况、验收报告表编制单位对调查报告详细介绍，经认真讨论，提出验收意见如下：</w:t>
      </w:r>
    </w:p>
    <w:p w14:paraId="4F1FCEBD" w14:textId="77777777" w:rsidR="00E3029B" w:rsidRPr="00FC50E4" w:rsidRDefault="00E3029B" w:rsidP="00E3029B">
      <w:pPr>
        <w:spacing w:line="480" w:lineRule="exact"/>
        <w:rPr>
          <w:rFonts w:ascii="宋体" w:hAnsi="宋体" w:cs="宋体"/>
          <w:kern w:val="0"/>
          <w:sz w:val="24"/>
        </w:rPr>
      </w:pPr>
      <w:r w:rsidRPr="00FC50E4">
        <w:rPr>
          <w:rFonts w:ascii="宋体" w:hAnsi="宋体" w:cs="宋体" w:hint="eastAsia"/>
          <w:b/>
          <w:sz w:val="24"/>
        </w:rPr>
        <w:t>一、工程建设基本情况</w:t>
      </w:r>
    </w:p>
    <w:p w14:paraId="124AF6E3" w14:textId="77777777" w:rsidR="00E3029B" w:rsidRDefault="00E3029B" w:rsidP="00E3029B">
      <w:pPr>
        <w:spacing w:line="480" w:lineRule="exact"/>
        <w:ind w:firstLineChars="200" w:firstLine="480"/>
        <w:rPr>
          <w:color w:val="000000"/>
          <w:sz w:val="24"/>
        </w:rPr>
      </w:pPr>
      <w:r w:rsidRPr="00E27566">
        <w:rPr>
          <w:rFonts w:hint="eastAsia"/>
          <w:color w:val="000000"/>
          <w:sz w:val="24"/>
        </w:rPr>
        <w:t>本项目位于江西省吉安市井冈山经济技术开发区，厂区中心点地理位置坐标为</w:t>
      </w:r>
      <w:r w:rsidRPr="00E27566">
        <w:rPr>
          <w:rFonts w:hint="eastAsia"/>
          <w:color w:val="000000"/>
          <w:sz w:val="24"/>
        </w:rPr>
        <w:t>E114</w:t>
      </w:r>
      <w:r w:rsidRPr="00E27566">
        <w:rPr>
          <w:rFonts w:hint="eastAsia"/>
          <w:color w:val="000000"/>
          <w:sz w:val="24"/>
        </w:rPr>
        <w:t>°</w:t>
      </w:r>
      <w:r w:rsidRPr="00E27566">
        <w:rPr>
          <w:rFonts w:hint="eastAsia"/>
          <w:color w:val="000000"/>
          <w:sz w:val="24"/>
        </w:rPr>
        <w:t>57</w:t>
      </w:r>
      <w:r w:rsidRPr="00E27566">
        <w:rPr>
          <w:rFonts w:hint="eastAsia"/>
          <w:color w:val="000000"/>
          <w:sz w:val="24"/>
        </w:rPr>
        <w:t>′</w:t>
      </w:r>
      <w:r w:rsidRPr="00E27566">
        <w:rPr>
          <w:rFonts w:hint="eastAsia"/>
          <w:color w:val="000000"/>
          <w:sz w:val="24"/>
        </w:rPr>
        <w:t>26.36</w:t>
      </w:r>
      <w:r w:rsidRPr="00E27566">
        <w:rPr>
          <w:rFonts w:hint="eastAsia"/>
          <w:color w:val="000000"/>
          <w:sz w:val="24"/>
        </w:rPr>
        <w:t>″，</w:t>
      </w:r>
      <w:r w:rsidRPr="00E27566">
        <w:rPr>
          <w:rFonts w:hint="eastAsia"/>
          <w:color w:val="000000"/>
          <w:sz w:val="24"/>
        </w:rPr>
        <w:t>N27</w:t>
      </w:r>
      <w:r w:rsidRPr="00E27566">
        <w:rPr>
          <w:rFonts w:hint="eastAsia"/>
          <w:color w:val="000000"/>
          <w:sz w:val="24"/>
        </w:rPr>
        <w:t>°</w:t>
      </w:r>
      <w:r w:rsidRPr="00E27566">
        <w:rPr>
          <w:rFonts w:hint="eastAsia"/>
          <w:color w:val="000000"/>
          <w:sz w:val="24"/>
        </w:rPr>
        <w:t>00</w:t>
      </w:r>
      <w:r w:rsidRPr="00E27566">
        <w:rPr>
          <w:rFonts w:hint="eastAsia"/>
          <w:color w:val="000000"/>
          <w:sz w:val="24"/>
        </w:rPr>
        <w:t>′</w:t>
      </w:r>
      <w:r w:rsidRPr="00E27566">
        <w:rPr>
          <w:rFonts w:hint="eastAsia"/>
          <w:color w:val="000000"/>
          <w:sz w:val="24"/>
        </w:rPr>
        <w:t>46.60</w:t>
      </w:r>
      <w:r w:rsidRPr="00E27566">
        <w:rPr>
          <w:rFonts w:hint="eastAsia"/>
          <w:color w:val="000000"/>
          <w:sz w:val="24"/>
        </w:rPr>
        <w:t>″。根据现场勘查，项目</w:t>
      </w:r>
      <w:proofErr w:type="gramStart"/>
      <w:r w:rsidRPr="00E27566">
        <w:rPr>
          <w:rFonts w:hint="eastAsia"/>
          <w:color w:val="000000"/>
          <w:sz w:val="24"/>
        </w:rPr>
        <w:t>东面为</w:t>
      </w:r>
      <w:proofErr w:type="gramEnd"/>
      <w:r w:rsidRPr="00E27566">
        <w:rPr>
          <w:rFonts w:hint="eastAsia"/>
          <w:color w:val="000000"/>
          <w:sz w:val="24"/>
        </w:rPr>
        <w:t>吉安绿丰化工原料有限公司，项目西面为江西省</w:t>
      </w:r>
      <w:proofErr w:type="gramStart"/>
      <w:r w:rsidRPr="00E27566">
        <w:rPr>
          <w:rFonts w:hint="eastAsia"/>
          <w:color w:val="000000"/>
          <w:sz w:val="24"/>
        </w:rPr>
        <w:t>汉农业</w:t>
      </w:r>
      <w:proofErr w:type="gramEnd"/>
      <w:r w:rsidRPr="00E27566">
        <w:rPr>
          <w:rFonts w:hint="eastAsia"/>
          <w:color w:val="000000"/>
          <w:sz w:val="24"/>
        </w:rPr>
        <w:t>装备有限公司，项目南面为江西恒诚天然香料有限公司，项目北面为江西麦德风能股份有限公司。</w:t>
      </w:r>
    </w:p>
    <w:p w14:paraId="60EE2E37" w14:textId="77777777" w:rsidR="00E3029B" w:rsidRDefault="00E3029B" w:rsidP="00E3029B">
      <w:pPr>
        <w:spacing w:line="480" w:lineRule="exact"/>
        <w:rPr>
          <w:rFonts w:ascii="宋体" w:hAnsi="宋体" w:cs="宋体"/>
          <w:b/>
          <w:sz w:val="24"/>
        </w:rPr>
      </w:pPr>
      <w:r w:rsidRPr="00FC50E4">
        <w:rPr>
          <w:rFonts w:ascii="宋体" w:hAnsi="宋体" w:cs="宋体" w:hint="eastAsia"/>
          <w:b/>
          <w:sz w:val="24"/>
        </w:rPr>
        <w:t>二、工程变动情况</w:t>
      </w:r>
    </w:p>
    <w:p w14:paraId="2C6FE653" w14:textId="7CD4A86B" w:rsidR="00E3029B" w:rsidRPr="00DC655E" w:rsidRDefault="00E3029B" w:rsidP="00E3029B">
      <w:pPr>
        <w:pStyle w:val="Default1"/>
        <w:ind w:firstLineChars="200" w:firstLine="480"/>
      </w:pPr>
      <w:r>
        <w:rPr>
          <w:rFonts w:hint="eastAsia"/>
        </w:rPr>
        <w:t>本项目因产能未达到批复产能故分期验收，</w:t>
      </w:r>
      <w:proofErr w:type="gramStart"/>
      <w:r>
        <w:rPr>
          <w:rFonts w:hint="eastAsia"/>
        </w:rPr>
        <w:t>一</w:t>
      </w:r>
      <w:proofErr w:type="gramEnd"/>
      <w:r>
        <w:rPr>
          <w:rFonts w:hint="eastAsia"/>
        </w:rPr>
        <w:t>期年产6</w:t>
      </w:r>
      <w:r>
        <w:t>000</w:t>
      </w:r>
      <w:r>
        <w:rPr>
          <w:rFonts w:hint="eastAsia"/>
        </w:rPr>
        <w:t>吨/年。</w:t>
      </w:r>
    </w:p>
    <w:p w14:paraId="5BE3B8AC" w14:textId="77777777" w:rsidR="00E3029B" w:rsidRPr="00531529" w:rsidRDefault="00E3029B" w:rsidP="00E3029B">
      <w:pPr>
        <w:spacing w:line="480" w:lineRule="exact"/>
        <w:rPr>
          <w:rFonts w:ascii="宋体" w:hAnsi="宋体" w:cs="宋体"/>
          <w:b/>
          <w:sz w:val="24"/>
        </w:rPr>
      </w:pPr>
      <w:r w:rsidRPr="00531529">
        <w:rPr>
          <w:rFonts w:ascii="宋体" w:hAnsi="宋体" w:cs="宋体" w:hint="eastAsia"/>
          <w:b/>
          <w:sz w:val="24"/>
        </w:rPr>
        <w:t>三、环境保护设施建设情况</w:t>
      </w:r>
    </w:p>
    <w:p w14:paraId="4A307301" w14:textId="771C4DED" w:rsidR="00E3029B" w:rsidRPr="00E27566" w:rsidRDefault="00E3029B" w:rsidP="00E3029B">
      <w:pPr>
        <w:spacing w:line="360" w:lineRule="auto"/>
        <w:ind w:firstLineChars="200" w:firstLine="480"/>
        <w:rPr>
          <w:rFonts w:ascii="宋体" w:hAnsi="宋体" w:cs="宋体"/>
          <w:sz w:val="24"/>
          <w:szCs w:val="24"/>
        </w:rPr>
      </w:pPr>
      <w:r w:rsidRPr="00E27566">
        <w:rPr>
          <w:rFonts w:ascii="宋体" w:hAnsi="宋体" w:cs="宋体" w:hint="eastAsia"/>
          <w:sz w:val="24"/>
          <w:szCs w:val="24"/>
        </w:rPr>
        <w:t>（1）本项目废水包括生产废水和生活污水。项目设备清洗废水通过收集于收集罐中重复用于同种产品生产，不外排，地面清洗废水经沉淀池预处理后与生活废水一起排入污水处理厂</w:t>
      </w:r>
      <w:r>
        <w:rPr>
          <w:rFonts w:ascii="宋体" w:hAnsi="宋体" w:cs="宋体" w:hint="eastAsia"/>
          <w:sz w:val="24"/>
          <w:szCs w:val="24"/>
        </w:rPr>
        <w:t>。生活污水经化粪池处理后排入污水处理厂</w:t>
      </w:r>
      <w:r w:rsidRPr="00E27566">
        <w:rPr>
          <w:rFonts w:ascii="宋体" w:hAnsi="宋体" w:cs="宋体" w:hint="eastAsia"/>
          <w:sz w:val="24"/>
          <w:szCs w:val="24"/>
        </w:rPr>
        <w:t>，本项目生产过程产生的浓水含有一定浓度得Ca</w:t>
      </w:r>
      <w:r w:rsidRPr="002F5501">
        <w:rPr>
          <w:rFonts w:ascii="宋体" w:hAnsi="宋体" w:cs="宋体" w:hint="eastAsia"/>
          <w:sz w:val="24"/>
          <w:szCs w:val="24"/>
          <w:vertAlign w:val="superscript"/>
        </w:rPr>
        <w:t>2+</w:t>
      </w:r>
      <w:r w:rsidRPr="00E27566">
        <w:rPr>
          <w:rFonts w:ascii="宋体" w:hAnsi="宋体" w:cs="宋体" w:hint="eastAsia"/>
          <w:sz w:val="24"/>
          <w:szCs w:val="24"/>
        </w:rPr>
        <w:t>、Mg</w:t>
      </w:r>
      <w:r w:rsidRPr="002F5501">
        <w:rPr>
          <w:rFonts w:ascii="宋体" w:hAnsi="宋体" w:cs="宋体" w:hint="eastAsia"/>
          <w:sz w:val="24"/>
          <w:szCs w:val="24"/>
          <w:vertAlign w:val="superscript"/>
        </w:rPr>
        <w:t>2+</w:t>
      </w:r>
      <w:r w:rsidRPr="00E27566">
        <w:rPr>
          <w:rFonts w:ascii="宋体" w:hAnsi="宋体" w:cs="宋体" w:hint="eastAsia"/>
          <w:sz w:val="24"/>
          <w:szCs w:val="24"/>
        </w:rPr>
        <w:t xml:space="preserve"> ，无其他污染物，可作为净下水排放。   </w:t>
      </w:r>
    </w:p>
    <w:p w14:paraId="3FB8C302" w14:textId="77777777" w:rsidR="00E3029B" w:rsidRPr="00E27566" w:rsidRDefault="00E3029B" w:rsidP="00E3029B">
      <w:pPr>
        <w:numPr>
          <w:ilvl w:val="0"/>
          <w:numId w:val="1"/>
        </w:numPr>
        <w:spacing w:line="360" w:lineRule="auto"/>
        <w:ind w:firstLineChars="200" w:firstLine="480"/>
        <w:rPr>
          <w:rFonts w:ascii="宋体" w:hAnsi="宋体" w:cs="宋体"/>
          <w:sz w:val="24"/>
          <w:szCs w:val="24"/>
        </w:rPr>
      </w:pPr>
      <w:r w:rsidRPr="00E27566">
        <w:rPr>
          <w:rFonts w:ascii="宋体" w:hAnsi="宋体" w:cs="宋体" w:hint="eastAsia"/>
          <w:sz w:val="24"/>
          <w:szCs w:val="24"/>
        </w:rPr>
        <w:t>废气：项目废气主要为生产工序中产生的VOCs和氨。废气经集气罩收集后经活性炭吸附装置处理后最终由15m高排气筒排放。</w:t>
      </w:r>
    </w:p>
    <w:p w14:paraId="2E1DEECE" w14:textId="77777777" w:rsidR="00E3029B" w:rsidRPr="00E27566" w:rsidRDefault="00E3029B" w:rsidP="00E3029B">
      <w:pPr>
        <w:numPr>
          <w:ilvl w:val="0"/>
          <w:numId w:val="1"/>
        </w:numPr>
        <w:spacing w:line="360" w:lineRule="auto"/>
        <w:ind w:firstLineChars="200" w:firstLine="480"/>
        <w:rPr>
          <w:rFonts w:ascii="宋体" w:hAnsi="宋体" w:cs="宋体"/>
          <w:sz w:val="24"/>
          <w:szCs w:val="24"/>
        </w:rPr>
      </w:pPr>
      <w:r w:rsidRPr="00E27566">
        <w:rPr>
          <w:rFonts w:ascii="宋体" w:hAnsi="宋体" w:cs="宋体" w:hint="eastAsia"/>
          <w:sz w:val="24"/>
          <w:szCs w:val="24"/>
        </w:rPr>
        <w:t>噪声：本项目噪声源主要来自于风机、混合</w:t>
      </w:r>
      <w:proofErr w:type="gramStart"/>
      <w:r w:rsidRPr="00E27566">
        <w:rPr>
          <w:rFonts w:ascii="宋体" w:hAnsi="宋体" w:cs="宋体" w:hint="eastAsia"/>
          <w:sz w:val="24"/>
          <w:szCs w:val="24"/>
        </w:rPr>
        <w:t>釜</w:t>
      </w:r>
      <w:proofErr w:type="gramEnd"/>
      <w:r w:rsidRPr="00E27566">
        <w:rPr>
          <w:rFonts w:ascii="宋体" w:hAnsi="宋体" w:cs="宋体" w:hint="eastAsia"/>
          <w:sz w:val="24"/>
          <w:szCs w:val="24"/>
        </w:rPr>
        <w:t>等机械设备噪声，项目采用减震、隔声、厂区隔声等措施降低噪声影响。</w:t>
      </w:r>
    </w:p>
    <w:p w14:paraId="4D5F2ED3" w14:textId="77777777" w:rsidR="00E3029B" w:rsidRPr="00E27566" w:rsidRDefault="00E3029B" w:rsidP="00E3029B">
      <w:pPr>
        <w:numPr>
          <w:ilvl w:val="0"/>
          <w:numId w:val="1"/>
        </w:numPr>
        <w:spacing w:line="360" w:lineRule="auto"/>
        <w:ind w:firstLineChars="200" w:firstLine="480"/>
        <w:rPr>
          <w:rFonts w:ascii="宋体" w:hAnsi="宋体" w:cs="宋体"/>
          <w:sz w:val="24"/>
          <w:szCs w:val="24"/>
        </w:rPr>
      </w:pPr>
      <w:r w:rsidRPr="00E27566">
        <w:rPr>
          <w:rFonts w:ascii="宋体" w:hAnsi="宋体" w:cs="宋体" w:hint="eastAsia"/>
          <w:sz w:val="24"/>
          <w:szCs w:val="24"/>
        </w:rPr>
        <w:t>固体废物：本项目固体废物包括一般固体废物和危险固体废物。一般固废包装袋和空桶经收集后于供货厂家回收，生活垃圾统一收集后交由环卫部门处理。项目产生的危险废物：废润滑油、机油废手套和废活性炭定期交由江西东</w:t>
      </w:r>
      <w:r w:rsidRPr="00E27566">
        <w:rPr>
          <w:rFonts w:ascii="宋体" w:hAnsi="宋体" w:cs="宋体" w:hint="eastAsia"/>
          <w:sz w:val="24"/>
          <w:szCs w:val="24"/>
        </w:rPr>
        <w:lastRenderedPageBreak/>
        <w:t>江环保有限公司处理。</w:t>
      </w:r>
    </w:p>
    <w:p w14:paraId="57943442" w14:textId="77777777" w:rsidR="00E3029B" w:rsidRPr="00FC50E4" w:rsidRDefault="00E3029B" w:rsidP="00E3029B">
      <w:pPr>
        <w:widowControl/>
        <w:spacing w:line="480" w:lineRule="exact"/>
        <w:jc w:val="left"/>
        <w:rPr>
          <w:rFonts w:ascii="宋体" w:hAnsi="宋体" w:cs="宋体"/>
          <w:b/>
          <w:bCs/>
          <w:kern w:val="0"/>
          <w:sz w:val="24"/>
        </w:rPr>
      </w:pPr>
      <w:r w:rsidRPr="00FC50E4">
        <w:rPr>
          <w:rFonts w:ascii="宋体" w:hAnsi="宋体" w:cs="宋体" w:hint="eastAsia"/>
          <w:b/>
          <w:bCs/>
          <w:kern w:val="0"/>
          <w:sz w:val="24"/>
        </w:rPr>
        <w:t>四、环保设施监测结果</w:t>
      </w:r>
    </w:p>
    <w:p w14:paraId="6BA5BF7C" w14:textId="19F67329" w:rsidR="00E3029B" w:rsidRPr="00C93831" w:rsidRDefault="00E3029B" w:rsidP="00E3029B">
      <w:pPr>
        <w:spacing w:line="360" w:lineRule="auto"/>
        <w:ind w:firstLineChars="200" w:firstLine="480"/>
        <w:rPr>
          <w:rFonts w:ascii="宋体" w:hAnsi="宋体"/>
          <w:bCs/>
          <w:sz w:val="24"/>
          <w:szCs w:val="24"/>
        </w:rPr>
      </w:pPr>
      <w:r>
        <w:rPr>
          <w:rFonts w:ascii="Times New Roman" w:hint="eastAsia"/>
          <w:sz w:val="24"/>
          <w:szCs w:val="24"/>
        </w:rPr>
        <w:t>1</w:t>
      </w:r>
      <w:r>
        <w:rPr>
          <w:rFonts w:ascii="Times New Roman" w:hint="eastAsia"/>
          <w:sz w:val="24"/>
          <w:szCs w:val="24"/>
        </w:rPr>
        <w:t>、有组织废气检测结果表明</w:t>
      </w:r>
      <w:r w:rsidRPr="00C93831">
        <w:rPr>
          <w:rFonts w:ascii="宋体" w:hAnsi="宋体" w:hint="eastAsia"/>
          <w:bCs/>
          <w:sz w:val="24"/>
          <w:szCs w:val="24"/>
        </w:rPr>
        <w:t>该项目</w:t>
      </w:r>
      <w:r>
        <w:rPr>
          <w:rFonts w:ascii="宋体" w:hAnsi="宋体" w:hint="eastAsia"/>
          <w:bCs/>
          <w:sz w:val="24"/>
          <w:szCs w:val="24"/>
        </w:rPr>
        <w:t>有</w:t>
      </w:r>
      <w:r w:rsidRPr="00C93831">
        <w:rPr>
          <w:rFonts w:ascii="宋体" w:hAnsi="宋体" w:hint="eastAsia"/>
          <w:bCs/>
          <w:sz w:val="24"/>
          <w:szCs w:val="24"/>
        </w:rPr>
        <w:t>组织废气氨气</w:t>
      </w:r>
      <w:r w:rsidR="00195FBD">
        <w:rPr>
          <w:rFonts w:ascii="宋体" w:hAnsi="宋体" w:hint="eastAsia"/>
          <w:bCs/>
          <w:sz w:val="24"/>
          <w:szCs w:val="24"/>
        </w:rPr>
        <w:t>最大小时均值排放</w:t>
      </w:r>
      <w:r w:rsidRPr="00C93831">
        <w:rPr>
          <w:rFonts w:ascii="宋体" w:hAnsi="宋体" w:hint="eastAsia"/>
          <w:bCs/>
          <w:sz w:val="24"/>
          <w:szCs w:val="24"/>
        </w:rPr>
        <w:t>浓度为0.2</w:t>
      </w:r>
      <w:r w:rsidR="00195FBD">
        <w:rPr>
          <w:rFonts w:ascii="宋体" w:hAnsi="宋体"/>
          <w:bCs/>
          <w:sz w:val="24"/>
          <w:szCs w:val="24"/>
        </w:rPr>
        <w:t>1</w:t>
      </w:r>
      <w:r w:rsidRPr="00C93831">
        <w:rPr>
          <w:rFonts w:ascii="宋体" w:hAnsi="宋体" w:hint="eastAsia"/>
          <w:bCs/>
          <w:sz w:val="24"/>
          <w:szCs w:val="24"/>
        </w:rPr>
        <w:t xml:space="preserve"> mg/m</w:t>
      </w:r>
      <w:r w:rsidRPr="009C616A">
        <w:rPr>
          <w:rFonts w:ascii="宋体" w:hAnsi="宋体" w:hint="eastAsia"/>
          <w:bCs/>
          <w:sz w:val="24"/>
          <w:szCs w:val="24"/>
          <w:vertAlign w:val="superscript"/>
        </w:rPr>
        <w:t>3</w:t>
      </w:r>
      <w:r w:rsidRPr="00C93831">
        <w:rPr>
          <w:rFonts w:ascii="宋体" w:hAnsi="宋体" w:hint="eastAsia"/>
          <w:bCs/>
          <w:sz w:val="24"/>
          <w:szCs w:val="24"/>
        </w:rPr>
        <w:t xml:space="preserve"> </w:t>
      </w:r>
      <w:r w:rsidR="00195FBD" w:rsidRPr="00195FBD">
        <w:rPr>
          <w:rFonts w:ascii="宋体" w:hAnsi="宋体" w:hint="eastAsia"/>
          <w:bCs/>
          <w:sz w:val="24"/>
          <w:szCs w:val="24"/>
        </w:rPr>
        <w:t>排放速率为</w:t>
      </w:r>
      <w:r w:rsidR="00195FBD">
        <w:rPr>
          <w:rFonts w:ascii="宋体" w:hAnsi="宋体"/>
          <w:bCs/>
          <w:sz w:val="24"/>
          <w:szCs w:val="24"/>
        </w:rPr>
        <w:t>1.7</w:t>
      </w:r>
      <w:r w:rsidR="00195FBD">
        <w:rPr>
          <w:rFonts w:ascii="宋体" w:hAnsi="宋体" w:hint="eastAsia"/>
          <w:bCs/>
          <w:sz w:val="24"/>
          <w:szCs w:val="24"/>
        </w:rPr>
        <w:t>x</w:t>
      </w:r>
      <w:r w:rsidR="00195FBD">
        <w:rPr>
          <w:rFonts w:ascii="宋体" w:hAnsi="宋体"/>
          <w:bCs/>
          <w:sz w:val="24"/>
          <w:szCs w:val="24"/>
        </w:rPr>
        <w:t>10</w:t>
      </w:r>
      <w:r w:rsidR="00195FBD" w:rsidRPr="00195FBD">
        <w:rPr>
          <w:rFonts w:ascii="宋体" w:hAnsi="宋体"/>
          <w:bCs/>
          <w:sz w:val="24"/>
          <w:szCs w:val="24"/>
          <w:vertAlign w:val="superscript"/>
        </w:rPr>
        <w:t>-3</w:t>
      </w:r>
      <w:r w:rsidR="00195FBD" w:rsidRPr="00195FBD">
        <w:rPr>
          <w:rFonts w:ascii="宋体" w:hAnsi="宋体" w:hint="eastAsia"/>
          <w:bCs/>
          <w:sz w:val="24"/>
          <w:szCs w:val="24"/>
        </w:rPr>
        <w:t>Kg/h</w:t>
      </w:r>
      <w:r w:rsidRPr="00C93831">
        <w:rPr>
          <w:rFonts w:ascii="宋体" w:hAnsi="宋体" w:hint="eastAsia"/>
          <w:bCs/>
          <w:sz w:val="24"/>
          <w:szCs w:val="24"/>
        </w:rPr>
        <w:t>，满足《恶臭污染物排放标准》（GB14554-93）中</w:t>
      </w:r>
      <w:r>
        <w:rPr>
          <w:rFonts w:ascii="宋体" w:hAnsi="宋体" w:hint="eastAsia"/>
          <w:bCs/>
          <w:sz w:val="24"/>
          <w:szCs w:val="24"/>
        </w:rPr>
        <w:t>有</w:t>
      </w:r>
      <w:r w:rsidRPr="00C93831">
        <w:rPr>
          <w:rFonts w:ascii="宋体" w:hAnsi="宋体" w:hint="eastAsia"/>
          <w:bCs/>
          <w:sz w:val="24"/>
          <w:szCs w:val="24"/>
        </w:rPr>
        <w:t>组织排放</w:t>
      </w:r>
      <w:r>
        <w:rPr>
          <w:rFonts w:ascii="宋体" w:hAnsi="宋体" w:hint="eastAsia"/>
          <w:bCs/>
          <w:sz w:val="24"/>
          <w:szCs w:val="24"/>
        </w:rPr>
        <w:t>速率</w:t>
      </w:r>
      <w:r>
        <w:rPr>
          <w:rFonts w:ascii="宋体" w:hAnsi="宋体"/>
          <w:bCs/>
          <w:sz w:val="24"/>
          <w:szCs w:val="24"/>
        </w:rPr>
        <w:t>4.9K</w:t>
      </w:r>
      <w:r>
        <w:rPr>
          <w:rFonts w:ascii="宋体" w:hAnsi="宋体" w:hint="eastAsia"/>
          <w:bCs/>
          <w:sz w:val="24"/>
          <w:szCs w:val="24"/>
        </w:rPr>
        <w:t>g</w:t>
      </w:r>
      <w:r w:rsidRPr="00C93831">
        <w:rPr>
          <w:rFonts w:ascii="宋体" w:hAnsi="宋体" w:hint="eastAsia"/>
          <w:bCs/>
          <w:sz w:val="24"/>
          <w:szCs w:val="24"/>
        </w:rPr>
        <w:t>/</w:t>
      </w:r>
      <w:r>
        <w:rPr>
          <w:rFonts w:ascii="宋体" w:hAnsi="宋体" w:hint="eastAsia"/>
          <w:bCs/>
          <w:sz w:val="24"/>
          <w:szCs w:val="24"/>
        </w:rPr>
        <w:t>h</w:t>
      </w:r>
      <w:r w:rsidRPr="00C93831">
        <w:rPr>
          <w:rFonts w:ascii="宋体" w:hAnsi="宋体" w:hint="eastAsia"/>
          <w:bCs/>
          <w:sz w:val="24"/>
          <w:szCs w:val="24"/>
        </w:rPr>
        <w:t>限值要求，为达标排放。</w:t>
      </w:r>
      <w:r w:rsidR="00195FBD" w:rsidRPr="00195FBD">
        <w:rPr>
          <w:rFonts w:ascii="宋体" w:hAnsi="宋体" w:hint="eastAsia"/>
          <w:bCs/>
          <w:sz w:val="24"/>
          <w:szCs w:val="24"/>
        </w:rPr>
        <w:t>项目有组织废气VOCs</w:t>
      </w:r>
      <w:r w:rsidR="00195FBD">
        <w:rPr>
          <w:rFonts w:ascii="宋体" w:hAnsi="宋体" w:hint="eastAsia"/>
          <w:bCs/>
          <w:sz w:val="24"/>
          <w:szCs w:val="24"/>
        </w:rPr>
        <w:t>最大小时均值排放</w:t>
      </w:r>
      <w:r w:rsidR="00195FBD" w:rsidRPr="00195FBD">
        <w:rPr>
          <w:rFonts w:ascii="宋体" w:hAnsi="宋体" w:hint="eastAsia"/>
          <w:bCs/>
          <w:sz w:val="24"/>
          <w:szCs w:val="24"/>
        </w:rPr>
        <w:t>浓度为</w:t>
      </w:r>
      <w:r w:rsidR="00195FBD">
        <w:rPr>
          <w:rFonts w:ascii="宋体" w:hAnsi="宋体"/>
          <w:bCs/>
          <w:sz w:val="24"/>
          <w:szCs w:val="24"/>
        </w:rPr>
        <w:t>3.74</w:t>
      </w:r>
      <w:r w:rsidR="00195FBD" w:rsidRPr="00195FBD">
        <w:rPr>
          <w:rFonts w:ascii="宋体" w:hAnsi="宋体" w:hint="eastAsia"/>
          <w:bCs/>
          <w:sz w:val="24"/>
          <w:szCs w:val="24"/>
        </w:rPr>
        <w:t xml:space="preserve"> mg/m</w:t>
      </w:r>
      <w:r w:rsidR="00195FBD" w:rsidRPr="00195FBD">
        <w:rPr>
          <w:rFonts w:ascii="宋体" w:hAnsi="宋体" w:hint="eastAsia"/>
          <w:bCs/>
          <w:sz w:val="24"/>
          <w:szCs w:val="24"/>
          <w:vertAlign w:val="superscript"/>
        </w:rPr>
        <w:t>3</w:t>
      </w:r>
      <w:r w:rsidR="00195FBD" w:rsidRPr="00195FBD">
        <w:rPr>
          <w:rFonts w:ascii="宋体" w:hAnsi="宋体" w:hint="eastAsia"/>
          <w:bCs/>
          <w:sz w:val="24"/>
          <w:szCs w:val="24"/>
        </w:rPr>
        <w:t xml:space="preserve"> 排放速率为</w:t>
      </w:r>
      <w:r w:rsidR="00195FBD">
        <w:rPr>
          <w:rFonts w:ascii="宋体" w:hAnsi="宋体"/>
          <w:bCs/>
          <w:sz w:val="24"/>
          <w:szCs w:val="24"/>
        </w:rPr>
        <w:t>0.028</w:t>
      </w:r>
      <w:r w:rsidR="00195FBD" w:rsidRPr="00195FBD">
        <w:rPr>
          <w:rFonts w:ascii="宋体" w:hAnsi="宋体" w:hint="eastAsia"/>
          <w:bCs/>
          <w:sz w:val="24"/>
          <w:szCs w:val="24"/>
        </w:rPr>
        <w:t>Kg/h，满足《天津市地方标准工业企业挥发性有机物排放控制标准》（DB12/524-2014）中有组织最大允许排放浓度80 mg/m</w:t>
      </w:r>
      <w:r w:rsidR="00195FBD" w:rsidRPr="00195FBD">
        <w:rPr>
          <w:rFonts w:ascii="宋体" w:hAnsi="宋体" w:hint="eastAsia"/>
          <w:bCs/>
          <w:sz w:val="24"/>
          <w:szCs w:val="24"/>
          <w:vertAlign w:val="superscript"/>
        </w:rPr>
        <w:t>3</w:t>
      </w:r>
      <w:r w:rsidR="00195FBD" w:rsidRPr="00195FBD">
        <w:rPr>
          <w:rFonts w:ascii="宋体" w:hAnsi="宋体" w:hint="eastAsia"/>
          <w:bCs/>
          <w:sz w:val="24"/>
          <w:szCs w:val="24"/>
        </w:rPr>
        <w:t>排放速率2.0Kg/h限值要求，为达标排。</w:t>
      </w:r>
    </w:p>
    <w:p w14:paraId="50AFED62" w14:textId="2BA7346E" w:rsidR="00E3029B" w:rsidRPr="00BB4A23" w:rsidRDefault="00E3029B" w:rsidP="00E3029B">
      <w:pPr>
        <w:pStyle w:val="1"/>
        <w:widowControl/>
        <w:spacing w:line="360" w:lineRule="auto"/>
        <w:ind w:firstLine="480"/>
        <w:rPr>
          <w:rFonts w:ascii="宋体" w:hAnsi="宋体"/>
          <w:sz w:val="24"/>
          <w:szCs w:val="24"/>
        </w:rPr>
      </w:pPr>
      <w:r>
        <w:rPr>
          <w:rFonts w:ascii="宋体" w:hAnsi="宋体"/>
          <w:sz w:val="24"/>
          <w:szCs w:val="24"/>
        </w:rPr>
        <w:t>2</w:t>
      </w:r>
      <w:r w:rsidRPr="00D00705">
        <w:rPr>
          <w:rFonts w:ascii="宋体" w:hAnsi="宋体" w:hint="eastAsia"/>
          <w:sz w:val="24"/>
          <w:szCs w:val="24"/>
        </w:rPr>
        <w:t>、废水</w:t>
      </w:r>
      <w:r w:rsidRPr="00C93831">
        <w:rPr>
          <w:rFonts w:ascii="宋体" w:hAnsi="宋体" w:hint="eastAsia"/>
          <w:bCs/>
          <w:sz w:val="24"/>
          <w:szCs w:val="24"/>
        </w:rPr>
        <w:t>检测结果表明该项目废水综合排口pH值在8.26-8.32之间、化学需氧量</w:t>
      </w:r>
      <w:r w:rsidR="00F74FF8">
        <w:rPr>
          <w:rFonts w:ascii="宋体" w:hAnsi="宋体" w:hint="eastAsia"/>
          <w:bCs/>
          <w:sz w:val="24"/>
          <w:szCs w:val="24"/>
        </w:rPr>
        <w:t>最大</w:t>
      </w:r>
      <w:r w:rsidRPr="00C93831">
        <w:rPr>
          <w:rFonts w:ascii="宋体" w:hAnsi="宋体" w:hint="eastAsia"/>
          <w:bCs/>
          <w:sz w:val="24"/>
          <w:szCs w:val="24"/>
        </w:rPr>
        <w:t>日均值为4</w:t>
      </w:r>
      <w:r w:rsidR="00F74FF8">
        <w:rPr>
          <w:rFonts w:ascii="宋体" w:hAnsi="宋体"/>
          <w:bCs/>
          <w:sz w:val="24"/>
          <w:szCs w:val="24"/>
        </w:rPr>
        <w:t>7</w:t>
      </w:r>
      <w:r w:rsidRPr="00C93831">
        <w:rPr>
          <w:rFonts w:ascii="宋体" w:hAnsi="宋体" w:hint="eastAsia"/>
          <w:bCs/>
          <w:sz w:val="24"/>
          <w:szCs w:val="24"/>
        </w:rPr>
        <w:t>mg/L、五日生化需氧量</w:t>
      </w:r>
      <w:r w:rsidR="00F74FF8">
        <w:rPr>
          <w:rFonts w:ascii="宋体" w:hAnsi="宋体" w:hint="eastAsia"/>
          <w:bCs/>
          <w:sz w:val="24"/>
          <w:szCs w:val="24"/>
        </w:rPr>
        <w:t>最大</w:t>
      </w:r>
      <w:r w:rsidRPr="00C93831">
        <w:rPr>
          <w:rFonts w:ascii="宋体" w:hAnsi="宋体" w:hint="eastAsia"/>
          <w:bCs/>
          <w:sz w:val="24"/>
          <w:szCs w:val="24"/>
        </w:rPr>
        <w:t>日均值为1</w:t>
      </w:r>
      <w:r w:rsidR="00F74FF8">
        <w:rPr>
          <w:rFonts w:ascii="宋体" w:hAnsi="宋体"/>
          <w:bCs/>
          <w:sz w:val="24"/>
          <w:szCs w:val="24"/>
        </w:rPr>
        <w:t>3</w:t>
      </w:r>
      <w:r w:rsidRPr="00C93831">
        <w:rPr>
          <w:rFonts w:ascii="宋体" w:hAnsi="宋体" w:hint="eastAsia"/>
          <w:bCs/>
          <w:sz w:val="24"/>
          <w:szCs w:val="24"/>
        </w:rPr>
        <w:t>.2mg/L、悬浮物</w:t>
      </w:r>
      <w:r w:rsidR="00F74FF8">
        <w:rPr>
          <w:rFonts w:ascii="宋体" w:hAnsi="宋体" w:hint="eastAsia"/>
          <w:bCs/>
          <w:sz w:val="24"/>
          <w:szCs w:val="24"/>
        </w:rPr>
        <w:t>最大</w:t>
      </w:r>
      <w:r w:rsidRPr="00C93831">
        <w:rPr>
          <w:rFonts w:ascii="宋体" w:hAnsi="宋体" w:hint="eastAsia"/>
          <w:bCs/>
          <w:sz w:val="24"/>
          <w:szCs w:val="24"/>
        </w:rPr>
        <w:t>日均值为1</w:t>
      </w:r>
      <w:r w:rsidR="00F74FF8">
        <w:rPr>
          <w:rFonts w:ascii="宋体" w:hAnsi="宋体"/>
          <w:bCs/>
          <w:sz w:val="24"/>
          <w:szCs w:val="24"/>
        </w:rPr>
        <w:t>7</w:t>
      </w:r>
      <w:r w:rsidRPr="00C93831">
        <w:rPr>
          <w:rFonts w:ascii="宋体" w:hAnsi="宋体" w:hint="eastAsia"/>
          <w:bCs/>
          <w:sz w:val="24"/>
          <w:szCs w:val="24"/>
        </w:rPr>
        <w:t>mg/L、氨氮</w:t>
      </w:r>
      <w:r w:rsidR="00F74FF8">
        <w:rPr>
          <w:rFonts w:ascii="宋体" w:hAnsi="宋体" w:hint="eastAsia"/>
          <w:bCs/>
          <w:sz w:val="24"/>
          <w:szCs w:val="24"/>
        </w:rPr>
        <w:t>最大</w:t>
      </w:r>
      <w:r w:rsidRPr="00C93831">
        <w:rPr>
          <w:rFonts w:ascii="宋体" w:hAnsi="宋体" w:hint="eastAsia"/>
          <w:bCs/>
          <w:sz w:val="24"/>
          <w:szCs w:val="24"/>
        </w:rPr>
        <w:t>日均值为</w:t>
      </w:r>
      <w:r>
        <w:rPr>
          <w:rFonts w:ascii="宋体" w:hAnsi="宋体" w:hint="eastAsia"/>
          <w:bCs/>
          <w:sz w:val="24"/>
          <w:szCs w:val="24"/>
        </w:rPr>
        <w:t>14</w:t>
      </w:r>
      <w:r w:rsidR="00F74FF8">
        <w:rPr>
          <w:rFonts w:ascii="宋体" w:hAnsi="宋体"/>
          <w:bCs/>
          <w:sz w:val="24"/>
          <w:szCs w:val="24"/>
        </w:rPr>
        <w:t>.2</w:t>
      </w:r>
      <w:r w:rsidRPr="00C93831">
        <w:rPr>
          <w:rFonts w:ascii="宋体" w:hAnsi="宋体" w:hint="eastAsia"/>
          <w:bCs/>
          <w:sz w:val="24"/>
          <w:szCs w:val="24"/>
        </w:rPr>
        <w:t>mg/L，石油</w:t>
      </w:r>
      <w:proofErr w:type="gramStart"/>
      <w:r w:rsidRPr="00C93831">
        <w:rPr>
          <w:rFonts w:ascii="宋体" w:hAnsi="宋体" w:hint="eastAsia"/>
          <w:bCs/>
          <w:sz w:val="24"/>
          <w:szCs w:val="24"/>
        </w:rPr>
        <w:t>类</w:t>
      </w:r>
      <w:r w:rsidR="00F74FF8">
        <w:rPr>
          <w:rFonts w:ascii="宋体" w:hAnsi="宋体" w:hint="eastAsia"/>
          <w:bCs/>
          <w:sz w:val="24"/>
          <w:szCs w:val="24"/>
        </w:rPr>
        <w:t>最大</w:t>
      </w:r>
      <w:proofErr w:type="gramEnd"/>
      <w:r w:rsidRPr="00C93831">
        <w:rPr>
          <w:rFonts w:ascii="宋体" w:hAnsi="宋体" w:hint="eastAsia"/>
          <w:bCs/>
          <w:sz w:val="24"/>
          <w:szCs w:val="24"/>
        </w:rPr>
        <w:t>日均值为0.6</w:t>
      </w:r>
      <w:r w:rsidR="00F74FF8">
        <w:rPr>
          <w:rFonts w:ascii="宋体" w:hAnsi="宋体"/>
          <w:bCs/>
          <w:sz w:val="24"/>
          <w:szCs w:val="24"/>
        </w:rPr>
        <w:t>9</w:t>
      </w:r>
      <w:r w:rsidRPr="00C93831">
        <w:rPr>
          <w:rFonts w:ascii="宋体" w:hAnsi="宋体" w:hint="eastAsia"/>
          <w:bCs/>
          <w:sz w:val="24"/>
          <w:szCs w:val="24"/>
        </w:rPr>
        <w:t xml:space="preserve"> mg/L达到《污水综合排放标准》（GB8978-1996）中三级标准和井冈山经开区污水处理厂接管标准严者要求后排入污水管网为达标排放。具体标准限值为PH6-9，化学需氧,500mg/L，生化需氧量250mg/L，悬浮物140mg/L，氨氮28 mg/L，石油类20 mg/L。</w:t>
      </w:r>
    </w:p>
    <w:p w14:paraId="0832B3D4" w14:textId="12FC767F" w:rsidR="00E3029B" w:rsidRDefault="00E3029B" w:rsidP="00E3029B">
      <w:pPr>
        <w:pStyle w:val="1"/>
        <w:spacing w:line="360" w:lineRule="auto"/>
        <w:ind w:firstLineChars="0"/>
        <w:rPr>
          <w:bCs/>
          <w:color w:val="000000"/>
          <w:sz w:val="24"/>
          <w:szCs w:val="24"/>
        </w:rPr>
      </w:pPr>
      <w:r>
        <w:rPr>
          <w:color w:val="000000"/>
          <w:sz w:val="24"/>
          <w:szCs w:val="24"/>
        </w:rPr>
        <w:t>3</w:t>
      </w:r>
      <w:r w:rsidRPr="00D00705">
        <w:rPr>
          <w:rFonts w:hint="eastAsia"/>
          <w:color w:val="000000"/>
          <w:sz w:val="24"/>
          <w:szCs w:val="24"/>
        </w:rPr>
        <w:t>、</w:t>
      </w:r>
      <w:r>
        <w:rPr>
          <w:rFonts w:hint="eastAsia"/>
          <w:color w:val="000000"/>
          <w:sz w:val="24"/>
          <w:szCs w:val="24"/>
        </w:rPr>
        <w:t>无组织废气</w:t>
      </w:r>
      <w:r w:rsidRPr="00C93831">
        <w:rPr>
          <w:rFonts w:hint="eastAsia"/>
          <w:bCs/>
          <w:color w:val="000000"/>
          <w:sz w:val="24"/>
          <w:szCs w:val="24"/>
        </w:rPr>
        <w:t>检测结果表明该项目无组织废气氨气厂界最高浓度为</w:t>
      </w:r>
      <w:r w:rsidRPr="00C93831">
        <w:rPr>
          <w:rFonts w:hint="eastAsia"/>
          <w:bCs/>
          <w:color w:val="000000"/>
          <w:sz w:val="24"/>
          <w:szCs w:val="24"/>
        </w:rPr>
        <w:t>0.28 mg/m</w:t>
      </w:r>
      <w:r w:rsidRPr="00F74FF8">
        <w:rPr>
          <w:rFonts w:hint="eastAsia"/>
          <w:bCs/>
          <w:color w:val="000000"/>
          <w:sz w:val="24"/>
          <w:szCs w:val="24"/>
          <w:vertAlign w:val="superscript"/>
        </w:rPr>
        <w:t>3</w:t>
      </w:r>
      <w:r w:rsidRPr="00C93831">
        <w:rPr>
          <w:rFonts w:hint="eastAsia"/>
          <w:bCs/>
          <w:color w:val="000000"/>
          <w:sz w:val="24"/>
          <w:szCs w:val="24"/>
        </w:rPr>
        <w:t xml:space="preserve"> </w:t>
      </w:r>
      <w:r w:rsidRPr="00C93831">
        <w:rPr>
          <w:rFonts w:hint="eastAsia"/>
          <w:bCs/>
          <w:color w:val="000000"/>
          <w:sz w:val="24"/>
          <w:szCs w:val="24"/>
        </w:rPr>
        <w:t>，满足《恶臭污染物排放标准》（</w:t>
      </w:r>
      <w:r w:rsidRPr="00C93831">
        <w:rPr>
          <w:rFonts w:hint="eastAsia"/>
          <w:bCs/>
          <w:color w:val="000000"/>
          <w:sz w:val="24"/>
          <w:szCs w:val="24"/>
        </w:rPr>
        <w:t>GB14554-93</w:t>
      </w:r>
      <w:r w:rsidRPr="00C93831">
        <w:rPr>
          <w:rFonts w:hint="eastAsia"/>
          <w:bCs/>
          <w:color w:val="000000"/>
          <w:sz w:val="24"/>
          <w:szCs w:val="24"/>
        </w:rPr>
        <w:t>）中无组织最高允许排放浓度</w:t>
      </w:r>
      <w:r w:rsidRPr="00C93831">
        <w:rPr>
          <w:rFonts w:hint="eastAsia"/>
          <w:bCs/>
          <w:color w:val="000000"/>
          <w:sz w:val="24"/>
          <w:szCs w:val="24"/>
        </w:rPr>
        <w:t>1.5 mg/m</w:t>
      </w:r>
      <w:r w:rsidRPr="00F74FF8">
        <w:rPr>
          <w:rFonts w:hint="eastAsia"/>
          <w:bCs/>
          <w:color w:val="000000"/>
          <w:sz w:val="24"/>
          <w:szCs w:val="24"/>
          <w:vertAlign w:val="superscript"/>
        </w:rPr>
        <w:t>3</w:t>
      </w:r>
      <w:r w:rsidRPr="00C93831">
        <w:rPr>
          <w:rFonts w:hint="eastAsia"/>
          <w:bCs/>
          <w:color w:val="000000"/>
          <w:sz w:val="24"/>
          <w:szCs w:val="24"/>
        </w:rPr>
        <w:t>限值要求，为达标排放。</w:t>
      </w:r>
      <w:r w:rsidR="00195FBD" w:rsidRPr="00195FBD">
        <w:rPr>
          <w:rFonts w:hint="eastAsia"/>
          <w:bCs/>
          <w:color w:val="000000"/>
          <w:sz w:val="24"/>
          <w:szCs w:val="24"/>
        </w:rPr>
        <w:t>项目无组织废气</w:t>
      </w:r>
      <w:r w:rsidR="00195FBD" w:rsidRPr="00195FBD">
        <w:rPr>
          <w:rFonts w:hint="eastAsia"/>
          <w:bCs/>
          <w:color w:val="000000"/>
          <w:sz w:val="24"/>
          <w:szCs w:val="24"/>
        </w:rPr>
        <w:t>VOCs</w:t>
      </w:r>
      <w:r w:rsidR="00195FBD" w:rsidRPr="00195FBD">
        <w:rPr>
          <w:rFonts w:hint="eastAsia"/>
          <w:bCs/>
          <w:color w:val="000000"/>
          <w:sz w:val="24"/>
          <w:szCs w:val="24"/>
        </w:rPr>
        <w:t>厂界最高浓度为</w:t>
      </w:r>
      <w:r w:rsidR="00195FBD" w:rsidRPr="00195FBD">
        <w:rPr>
          <w:rFonts w:hint="eastAsia"/>
          <w:bCs/>
          <w:color w:val="000000"/>
          <w:sz w:val="24"/>
          <w:szCs w:val="24"/>
        </w:rPr>
        <w:t>0.</w:t>
      </w:r>
      <w:r w:rsidR="00195FBD">
        <w:rPr>
          <w:bCs/>
          <w:color w:val="000000"/>
          <w:sz w:val="24"/>
          <w:szCs w:val="24"/>
        </w:rPr>
        <w:t>534</w:t>
      </w:r>
      <w:r w:rsidR="00195FBD" w:rsidRPr="00195FBD">
        <w:rPr>
          <w:rFonts w:hint="eastAsia"/>
          <w:bCs/>
          <w:color w:val="000000"/>
          <w:sz w:val="24"/>
          <w:szCs w:val="24"/>
        </w:rPr>
        <w:t>mg/m</w:t>
      </w:r>
      <w:r w:rsidR="00195FBD" w:rsidRPr="00195FBD">
        <w:rPr>
          <w:rFonts w:hint="eastAsia"/>
          <w:bCs/>
          <w:color w:val="000000"/>
          <w:sz w:val="24"/>
          <w:szCs w:val="24"/>
          <w:vertAlign w:val="superscript"/>
        </w:rPr>
        <w:t>3</w:t>
      </w:r>
      <w:r w:rsidR="00195FBD" w:rsidRPr="00195FBD">
        <w:rPr>
          <w:rFonts w:hint="eastAsia"/>
          <w:bCs/>
          <w:color w:val="000000"/>
          <w:sz w:val="24"/>
          <w:szCs w:val="24"/>
        </w:rPr>
        <w:t xml:space="preserve"> </w:t>
      </w:r>
      <w:r w:rsidR="00195FBD" w:rsidRPr="00195FBD">
        <w:rPr>
          <w:rFonts w:hint="eastAsia"/>
          <w:bCs/>
          <w:color w:val="000000"/>
          <w:sz w:val="24"/>
          <w:szCs w:val="24"/>
        </w:rPr>
        <w:t>，满足《天津市地方标准工业企业挥发性有机物排放控制标准》（</w:t>
      </w:r>
      <w:r w:rsidR="00195FBD" w:rsidRPr="00195FBD">
        <w:rPr>
          <w:rFonts w:hint="eastAsia"/>
          <w:bCs/>
          <w:color w:val="000000"/>
          <w:sz w:val="24"/>
          <w:szCs w:val="24"/>
        </w:rPr>
        <w:t>DB12/524-2014</w:t>
      </w:r>
      <w:r w:rsidR="00195FBD" w:rsidRPr="00195FBD">
        <w:rPr>
          <w:rFonts w:hint="eastAsia"/>
          <w:bCs/>
          <w:color w:val="000000"/>
          <w:sz w:val="24"/>
          <w:szCs w:val="24"/>
        </w:rPr>
        <w:t>）中无组织最高允许排放浓度</w:t>
      </w:r>
      <w:r w:rsidR="00195FBD" w:rsidRPr="00195FBD">
        <w:rPr>
          <w:rFonts w:hint="eastAsia"/>
          <w:bCs/>
          <w:color w:val="000000"/>
          <w:sz w:val="24"/>
          <w:szCs w:val="24"/>
        </w:rPr>
        <w:t>2.0 mg/m</w:t>
      </w:r>
      <w:r w:rsidR="00195FBD" w:rsidRPr="00195FBD">
        <w:rPr>
          <w:rFonts w:hint="eastAsia"/>
          <w:bCs/>
          <w:color w:val="000000"/>
          <w:sz w:val="24"/>
          <w:szCs w:val="24"/>
          <w:vertAlign w:val="superscript"/>
        </w:rPr>
        <w:t>3</w:t>
      </w:r>
      <w:r w:rsidR="00195FBD" w:rsidRPr="00195FBD">
        <w:rPr>
          <w:rFonts w:hint="eastAsia"/>
          <w:bCs/>
          <w:color w:val="000000"/>
          <w:sz w:val="24"/>
          <w:szCs w:val="24"/>
        </w:rPr>
        <w:t>限值要求，为达标排</w:t>
      </w:r>
      <w:r w:rsidR="00195FBD">
        <w:rPr>
          <w:rFonts w:hint="eastAsia"/>
          <w:bCs/>
          <w:color w:val="000000"/>
          <w:sz w:val="24"/>
          <w:szCs w:val="24"/>
        </w:rPr>
        <w:t>放。</w:t>
      </w:r>
    </w:p>
    <w:p w14:paraId="1C297CB9" w14:textId="77777777" w:rsidR="00E3029B" w:rsidRPr="0023289C" w:rsidRDefault="00E3029B" w:rsidP="00E3029B">
      <w:pPr>
        <w:pStyle w:val="1"/>
        <w:spacing w:line="360" w:lineRule="auto"/>
        <w:ind w:firstLineChars="0"/>
        <w:rPr>
          <w:rFonts w:ascii="宋体" w:hAnsi="宋体"/>
          <w:sz w:val="24"/>
          <w:szCs w:val="24"/>
        </w:rPr>
      </w:pPr>
      <w:r>
        <w:rPr>
          <w:color w:val="000000"/>
          <w:sz w:val="24"/>
          <w:szCs w:val="24"/>
        </w:rPr>
        <w:t>4</w:t>
      </w:r>
      <w:r w:rsidRPr="00D00705">
        <w:rPr>
          <w:rFonts w:hint="eastAsia"/>
          <w:color w:val="000000"/>
          <w:sz w:val="24"/>
          <w:szCs w:val="24"/>
        </w:rPr>
        <w:t>、噪声</w:t>
      </w:r>
      <w:r w:rsidRPr="0023289C">
        <w:rPr>
          <w:rFonts w:ascii="宋体" w:hAnsi="宋体" w:hint="eastAsia"/>
          <w:sz w:val="24"/>
          <w:szCs w:val="24"/>
        </w:rPr>
        <w:t>检测结果表明，</w:t>
      </w:r>
      <w:r w:rsidRPr="0023289C">
        <w:rPr>
          <w:rFonts w:ascii="宋体" w:hAnsi="宋体"/>
          <w:sz w:val="24"/>
          <w:szCs w:val="24"/>
        </w:rPr>
        <w:t>该项目厂界</w:t>
      </w:r>
      <w:r w:rsidRPr="0023289C">
        <w:rPr>
          <w:rFonts w:ascii="宋体" w:hAnsi="宋体" w:hint="eastAsia"/>
          <w:sz w:val="24"/>
          <w:szCs w:val="24"/>
        </w:rPr>
        <w:t>四周</w:t>
      </w:r>
      <w:r w:rsidRPr="0023289C">
        <w:rPr>
          <w:rFonts w:ascii="宋体" w:hAnsi="宋体"/>
          <w:sz w:val="24"/>
          <w:szCs w:val="24"/>
        </w:rPr>
        <w:t>昼间噪声检测值</w:t>
      </w:r>
      <w:r w:rsidRPr="0023289C">
        <w:rPr>
          <w:rFonts w:ascii="宋体" w:hAnsi="宋体" w:hint="eastAsia"/>
          <w:sz w:val="24"/>
          <w:szCs w:val="24"/>
        </w:rPr>
        <w:t>范围</w:t>
      </w:r>
      <w:r w:rsidRPr="0023289C">
        <w:rPr>
          <w:rFonts w:ascii="宋体" w:hAnsi="宋体"/>
          <w:sz w:val="24"/>
          <w:szCs w:val="24"/>
        </w:rPr>
        <w:t>为</w:t>
      </w:r>
      <w:r>
        <w:rPr>
          <w:rFonts w:ascii="宋体" w:hAnsi="宋体" w:hint="eastAsia"/>
          <w:sz w:val="24"/>
          <w:szCs w:val="24"/>
        </w:rPr>
        <w:t>53.1</w:t>
      </w:r>
      <w:r w:rsidRPr="0023289C">
        <w:rPr>
          <w:rFonts w:ascii="宋体" w:hAnsi="宋体" w:hint="eastAsia"/>
          <w:sz w:val="24"/>
          <w:szCs w:val="24"/>
        </w:rPr>
        <w:t>-5</w:t>
      </w:r>
      <w:r>
        <w:rPr>
          <w:rFonts w:ascii="宋体" w:hAnsi="宋体" w:hint="eastAsia"/>
          <w:sz w:val="24"/>
          <w:szCs w:val="24"/>
        </w:rPr>
        <w:t>6.9</w:t>
      </w:r>
      <w:r w:rsidRPr="0023289C">
        <w:rPr>
          <w:rFonts w:ascii="宋体" w:hAnsi="宋体"/>
          <w:bCs/>
          <w:sz w:val="24"/>
          <w:szCs w:val="24"/>
        </w:rPr>
        <w:t>dB(A)</w:t>
      </w:r>
      <w:r w:rsidRPr="0023289C">
        <w:rPr>
          <w:rFonts w:ascii="宋体" w:hAnsi="宋体" w:hint="eastAsia"/>
          <w:sz w:val="24"/>
          <w:szCs w:val="24"/>
        </w:rPr>
        <w:t>,</w:t>
      </w:r>
      <w:r w:rsidRPr="0023289C">
        <w:rPr>
          <w:rFonts w:ascii="宋体" w:hAnsi="宋体"/>
          <w:sz w:val="24"/>
          <w:szCs w:val="24"/>
        </w:rPr>
        <w:t>厂界</w:t>
      </w:r>
      <w:r w:rsidRPr="0023289C">
        <w:rPr>
          <w:rFonts w:ascii="宋体" w:hAnsi="宋体" w:hint="eastAsia"/>
          <w:sz w:val="24"/>
          <w:szCs w:val="24"/>
        </w:rPr>
        <w:t>四周夜</w:t>
      </w:r>
      <w:r w:rsidRPr="0023289C">
        <w:rPr>
          <w:rFonts w:ascii="宋体" w:hAnsi="宋体"/>
          <w:sz w:val="24"/>
          <w:szCs w:val="24"/>
        </w:rPr>
        <w:t>间噪声检测值</w:t>
      </w:r>
      <w:r w:rsidRPr="0023289C">
        <w:rPr>
          <w:rFonts w:ascii="宋体" w:hAnsi="宋体" w:hint="eastAsia"/>
          <w:sz w:val="24"/>
          <w:szCs w:val="24"/>
        </w:rPr>
        <w:t>范围</w:t>
      </w:r>
      <w:r w:rsidRPr="0023289C">
        <w:rPr>
          <w:rFonts w:ascii="宋体" w:hAnsi="宋体"/>
          <w:sz w:val="24"/>
          <w:szCs w:val="24"/>
        </w:rPr>
        <w:t>为</w:t>
      </w:r>
      <w:r>
        <w:rPr>
          <w:rFonts w:ascii="宋体" w:hAnsi="宋体" w:hint="eastAsia"/>
          <w:sz w:val="24"/>
          <w:szCs w:val="24"/>
        </w:rPr>
        <w:t>43.7</w:t>
      </w:r>
      <w:r w:rsidRPr="0023289C">
        <w:rPr>
          <w:rFonts w:ascii="宋体" w:hAnsi="宋体" w:hint="eastAsia"/>
          <w:sz w:val="24"/>
          <w:szCs w:val="24"/>
        </w:rPr>
        <w:t>-4</w:t>
      </w:r>
      <w:r>
        <w:rPr>
          <w:rFonts w:ascii="宋体" w:hAnsi="宋体" w:hint="eastAsia"/>
          <w:sz w:val="24"/>
          <w:szCs w:val="24"/>
        </w:rPr>
        <w:t>8.2</w:t>
      </w:r>
      <w:r w:rsidRPr="0023289C">
        <w:rPr>
          <w:rFonts w:ascii="宋体" w:hAnsi="宋体"/>
          <w:bCs/>
          <w:sz w:val="24"/>
          <w:szCs w:val="24"/>
        </w:rPr>
        <w:t>dB(A)，</w:t>
      </w:r>
      <w:r w:rsidRPr="0023289C">
        <w:rPr>
          <w:rFonts w:ascii="宋体" w:hAnsi="宋体" w:hint="eastAsia"/>
          <w:bCs/>
          <w:sz w:val="24"/>
          <w:szCs w:val="24"/>
        </w:rPr>
        <w:t>符合</w:t>
      </w:r>
      <w:r w:rsidRPr="0023289C">
        <w:rPr>
          <w:rFonts w:ascii="宋体" w:hAnsi="宋体"/>
          <w:sz w:val="24"/>
          <w:szCs w:val="24"/>
        </w:rPr>
        <w:t>《</w:t>
      </w:r>
      <w:r w:rsidRPr="0023289C">
        <w:rPr>
          <w:rFonts w:ascii="宋体" w:hAnsi="宋体" w:hint="eastAsia"/>
          <w:sz w:val="24"/>
          <w:szCs w:val="24"/>
        </w:rPr>
        <w:t>工业企业厂界环境噪声排放噪声标准</w:t>
      </w:r>
      <w:r w:rsidRPr="0023289C">
        <w:rPr>
          <w:rFonts w:ascii="宋体" w:hAnsi="宋体"/>
          <w:sz w:val="24"/>
          <w:szCs w:val="24"/>
        </w:rPr>
        <w:t>》（GB12348-</w:t>
      </w:r>
      <w:r w:rsidRPr="0023289C">
        <w:rPr>
          <w:rFonts w:ascii="宋体" w:hAnsi="宋体" w:hint="eastAsia"/>
          <w:sz w:val="24"/>
          <w:szCs w:val="24"/>
        </w:rPr>
        <w:t>2008</w:t>
      </w:r>
      <w:r w:rsidRPr="0023289C">
        <w:rPr>
          <w:rFonts w:ascii="宋体" w:hAnsi="宋体"/>
          <w:sz w:val="24"/>
          <w:szCs w:val="24"/>
        </w:rPr>
        <w:t>）</w:t>
      </w:r>
      <w:r>
        <w:rPr>
          <w:rFonts w:ascii="宋体" w:hAnsi="宋体" w:hint="eastAsia"/>
          <w:sz w:val="24"/>
          <w:szCs w:val="24"/>
        </w:rPr>
        <w:t>3</w:t>
      </w:r>
      <w:r w:rsidRPr="0023289C">
        <w:rPr>
          <w:rFonts w:ascii="宋体" w:hAnsi="宋体"/>
          <w:sz w:val="24"/>
          <w:szCs w:val="24"/>
        </w:rPr>
        <w:t>类标准限值</w:t>
      </w:r>
      <w:r w:rsidRPr="0023289C">
        <w:rPr>
          <w:rFonts w:ascii="宋体" w:hAnsi="宋体" w:hint="eastAsia"/>
          <w:sz w:val="24"/>
          <w:szCs w:val="24"/>
        </w:rPr>
        <w:t>要求，为达标排放</w:t>
      </w:r>
      <w:r w:rsidRPr="0023289C">
        <w:rPr>
          <w:rFonts w:ascii="宋体" w:hAnsi="宋体"/>
          <w:sz w:val="24"/>
          <w:szCs w:val="24"/>
        </w:rPr>
        <w:t>。</w:t>
      </w:r>
    </w:p>
    <w:p w14:paraId="7EA27B3A" w14:textId="77777777" w:rsidR="00E3029B" w:rsidRPr="00FC50E4" w:rsidRDefault="00E3029B" w:rsidP="00E3029B">
      <w:pPr>
        <w:pStyle w:val="1"/>
        <w:widowControl/>
        <w:wordWrap w:val="0"/>
        <w:spacing w:line="360" w:lineRule="auto"/>
        <w:ind w:firstLineChars="0" w:firstLine="0"/>
        <w:jc w:val="left"/>
        <w:rPr>
          <w:rFonts w:ascii="宋体" w:hAnsi="宋体" w:cs="宋体"/>
          <w:b/>
          <w:bCs/>
          <w:kern w:val="0"/>
          <w:sz w:val="24"/>
        </w:rPr>
      </w:pPr>
      <w:r>
        <w:rPr>
          <w:rFonts w:ascii="宋体" w:hAnsi="宋体" w:cs="宋体" w:hint="eastAsia"/>
          <w:b/>
          <w:sz w:val="24"/>
        </w:rPr>
        <w:t>五、</w:t>
      </w:r>
      <w:r w:rsidRPr="00FC50E4">
        <w:rPr>
          <w:rFonts w:ascii="宋体" w:hAnsi="宋体" w:cs="宋体" w:hint="eastAsia"/>
          <w:b/>
          <w:sz w:val="24"/>
        </w:rPr>
        <w:t>工程建设对环境的影响</w:t>
      </w:r>
    </w:p>
    <w:p w14:paraId="3A5E5EDA" w14:textId="77777777" w:rsidR="00E3029B" w:rsidRPr="00FC50E4" w:rsidRDefault="00E3029B" w:rsidP="00E3029B">
      <w:pPr>
        <w:widowControl/>
        <w:spacing w:line="480" w:lineRule="exact"/>
        <w:ind w:firstLineChars="200" w:firstLine="480"/>
        <w:jc w:val="left"/>
        <w:rPr>
          <w:rFonts w:ascii="宋体" w:hAnsi="宋体" w:cs="宋体"/>
          <w:kern w:val="0"/>
          <w:sz w:val="24"/>
        </w:rPr>
      </w:pPr>
      <w:r w:rsidRPr="00FC50E4">
        <w:rPr>
          <w:rFonts w:ascii="宋体" w:hAnsi="宋体" w:cs="宋体" w:hint="eastAsia"/>
          <w:kern w:val="0"/>
          <w:sz w:val="24"/>
        </w:rPr>
        <w:t>本项目产生废气、废水、噪声、</w:t>
      </w:r>
      <w:proofErr w:type="gramStart"/>
      <w:r w:rsidRPr="00FC50E4">
        <w:rPr>
          <w:rFonts w:ascii="宋体" w:hAnsi="宋体" w:cs="宋体" w:hint="eastAsia"/>
          <w:kern w:val="0"/>
          <w:sz w:val="24"/>
        </w:rPr>
        <w:t>固废均由</w:t>
      </w:r>
      <w:proofErr w:type="gramEnd"/>
      <w:r w:rsidRPr="00FC50E4">
        <w:rPr>
          <w:rFonts w:ascii="宋体" w:hAnsi="宋体" w:cs="宋体" w:hint="eastAsia"/>
          <w:kern w:val="0"/>
          <w:sz w:val="24"/>
        </w:rPr>
        <w:t xml:space="preserve">相应环保设施处理后排表排放，对周边环境影响较小。      </w:t>
      </w:r>
    </w:p>
    <w:p w14:paraId="0322726C" w14:textId="77777777" w:rsidR="00195FBD" w:rsidRDefault="00195FBD" w:rsidP="00E3029B">
      <w:pPr>
        <w:widowControl/>
        <w:spacing w:line="480" w:lineRule="exact"/>
        <w:rPr>
          <w:rFonts w:ascii="宋体" w:hAnsi="宋体" w:cs="宋体"/>
          <w:b/>
          <w:bCs/>
          <w:kern w:val="0"/>
          <w:sz w:val="24"/>
        </w:rPr>
      </w:pPr>
    </w:p>
    <w:p w14:paraId="3244DE53" w14:textId="77777777" w:rsidR="00195FBD" w:rsidRDefault="00195FBD" w:rsidP="00E3029B">
      <w:pPr>
        <w:widowControl/>
        <w:spacing w:line="480" w:lineRule="exact"/>
        <w:rPr>
          <w:rFonts w:ascii="宋体" w:hAnsi="宋体" w:cs="宋体"/>
          <w:b/>
          <w:bCs/>
          <w:kern w:val="0"/>
          <w:sz w:val="24"/>
        </w:rPr>
      </w:pPr>
    </w:p>
    <w:p w14:paraId="5169918F" w14:textId="5B8C5926" w:rsidR="00E3029B" w:rsidRPr="00FC50E4" w:rsidRDefault="00E3029B" w:rsidP="00E3029B">
      <w:pPr>
        <w:widowControl/>
        <w:spacing w:line="480" w:lineRule="exact"/>
        <w:rPr>
          <w:rFonts w:ascii="宋体" w:hAnsi="宋体" w:cs="宋体"/>
          <w:b/>
          <w:bCs/>
          <w:kern w:val="0"/>
          <w:sz w:val="24"/>
        </w:rPr>
      </w:pPr>
      <w:r w:rsidRPr="00FC50E4">
        <w:rPr>
          <w:rFonts w:ascii="宋体" w:hAnsi="宋体" w:cs="宋体" w:hint="eastAsia"/>
          <w:b/>
          <w:bCs/>
          <w:kern w:val="0"/>
          <w:sz w:val="24"/>
        </w:rPr>
        <w:lastRenderedPageBreak/>
        <w:t>六、验收结论</w:t>
      </w:r>
    </w:p>
    <w:p w14:paraId="5A01F5E9" w14:textId="77777777" w:rsidR="00E3029B" w:rsidRPr="00FC50E4" w:rsidRDefault="00E3029B" w:rsidP="00E3029B">
      <w:pPr>
        <w:widowControl/>
        <w:spacing w:line="480" w:lineRule="exact"/>
        <w:ind w:firstLineChars="200" w:firstLine="480"/>
        <w:rPr>
          <w:rFonts w:ascii="宋体" w:hAnsi="宋体" w:cs="宋体"/>
          <w:kern w:val="0"/>
          <w:sz w:val="24"/>
        </w:rPr>
      </w:pPr>
      <w:r w:rsidRPr="00FC50E4">
        <w:rPr>
          <w:rFonts w:ascii="宋体" w:hAnsi="宋体" w:cs="宋体" w:hint="eastAsia"/>
          <w:kern w:val="0"/>
          <w:sz w:val="24"/>
        </w:rPr>
        <w:t>1、项目执行了环保“三同时”制度，落实了污染防治措施；根据现场检查、验收监测及项目竣工环境保护验收报告表，项目基本满足环评及批复要求，在严格落实验收组提出的要求后，该项目可以通过竣工环境保护验收。</w:t>
      </w:r>
    </w:p>
    <w:p w14:paraId="1843D91E" w14:textId="77777777" w:rsidR="00E3029B" w:rsidRPr="00FC50E4" w:rsidRDefault="00E3029B" w:rsidP="00E3029B">
      <w:pPr>
        <w:pStyle w:val="Default1"/>
        <w:rPr>
          <w:rFonts w:hAnsi="宋体"/>
          <w:b/>
          <w:bCs/>
        </w:rPr>
      </w:pPr>
      <w:r w:rsidRPr="00FC50E4">
        <w:rPr>
          <w:rFonts w:hAnsi="宋体" w:hint="eastAsia"/>
          <w:b/>
          <w:bCs/>
        </w:rPr>
        <w:t>七、后续工作</w:t>
      </w:r>
    </w:p>
    <w:p w14:paraId="7DED15D5" w14:textId="77777777" w:rsidR="00E3029B" w:rsidRDefault="00E3029B" w:rsidP="00E3029B">
      <w:pPr>
        <w:widowControl/>
        <w:spacing w:line="480" w:lineRule="exact"/>
        <w:ind w:firstLineChars="200" w:firstLine="480"/>
        <w:jc w:val="left"/>
        <w:rPr>
          <w:rFonts w:ascii="宋体" w:hAnsi="宋体" w:cs="宋体"/>
          <w:kern w:val="0"/>
          <w:sz w:val="24"/>
        </w:rPr>
      </w:pPr>
      <w:r w:rsidRPr="00FC50E4">
        <w:rPr>
          <w:rFonts w:ascii="宋体" w:hAnsi="宋体" w:cs="宋体" w:hint="eastAsia"/>
          <w:kern w:val="0"/>
          <w:sz w:val="24"/>
        </w:rPr>
        <w:t>（1）加强</w:t>
      </w:r>
      <w:r>
        <w:rPr>
          <w:rFonts w:ascii="宋体" w:hAnsi="宋体" w:cs="宋体" w:hint="eastAsia"/>
          <w:kern w:val="0"/>
          <w:sz w:val="24"/>
        </w:rPr>
        <w:t>生产废水治理措施运行管理，确保废水长期稳定达标排放。</w:t>
      </w:r>
    </w:p>
    <w:p w14:paraId="0B6B8697" w14:textId="77777777" w:rsidR="00E3029B" w:rsidRPr="00FC50E4" w:rsidRDefault="00E3029B" w:rsidP="00E3029B">
      <w:pPr>
        <w:widowControl/>
        <w:spacing w:line="480" w:lineRule="exact"/>
        <w:ind w:leftChars="228" w:left="1079" w:hangingChars="250" w:hanging="600"/>
        <w:jc w:val="left"/>
        <w:rPr>
          <w:rFonts w:ascii="宋体" w:hAnsi="宋体" w:cs="宋体"/>
          <w:kern w:val="0"/>
          <w:sz w:val="24"/>
        </w:rPr>
      </w:pPr>
      <w:r w:rsidRPr="00FC50E4">
        <w:rPr>
          <w:rFonts w:ascii="宋体" w:hAnsi="宋体" w:cs="宋体" w:hint="eastAsia"/>
          <w:kern w:val="0"/>
          <w:sz w:val="24"/>
        </w:rPr>
        <w:t>（2）</w:t>
      </w:r>
      <w:r>
        <w:rPr>
          <w:rFonts w:ascii="宋体" w:hAnsi="宋体" w:cs="宋体" w:hint="eastAsia"/>
          <w:kern w:val="0"/>
          <w:sz w:val="24"/>
        </w:rPr>
        <w:t>保证废气处理设施运行良好减少无组织废气对周边环境的影响</w:t>
      </w:r>
      <w:r w:rsidRPr="00FC50E4">
        <w:rPr>
          <w:rFonts w:ascii="宋体" w:hAnsi="宋体" w:cs="宋体" w:hint="eastAsia"/>
          <w:kern w:val="0"/>
          <w:sz w:val="24"/>
        </w:rPr>
        <w:t>。</w:t>
      </w:r>
    </w:p>
    <w:p w14:paraId="37170C39" w14:textId="77777777" w:rsidR="00E3029B" w:rsidRPr="00FC50E4" w:rsidRDefault="00E3029B" w:rsidP="00E3029B">
      <w:pPr>
        <w:widowControl/>
        <w:spacing w:line="480" w:lineRule="exact"/>
        <w:ind w:firstLineChars="200" w:firstLine="480"/>
        <w:jc w:val="left"/>
        <w:rPr>
          <w:rFonts w:ascii="宋体" w:hAnsi="宋体" w:cs="宋体"/>
          <w:kern w:val="0"/>
          <w:sz w:val="24"/>
        </w:rPr>
      </w:pPr>
      <w:r w:rsidRPr="00FC50E4">
        <w:rPr>
          <w:rFonts w:ascii="宋体" w:hAnsi="宋体" w:cs="宋体" w:hint="eastAsia"/>
          <w:kern w:val="0"/>
          <w:sz w:val="24"/>
        </w:rPr>
        <w:t>（3）</w:t>
      </w:r>
      <w:r>
        <w:rPr>
          <w:rFonts w:ascii="宋体" w:hAnsi="宋体" w:cs="宋体" w:hint="eastAsia"/>
          <w:kern w:val="0"/>
          <w:sz w:val="24"/>
        </w:rPr>
        <w:t>及时定期清运生产固</w:t>
      </w:r>
      <w:proofErr w:type="gramStart"/>
      <w:r>
        <w:rPr>
          <w:rFonts w:ascii="宋体" w:hAnsi="宋体" w:cs="宋体" w:hint="eastAsia"/>
          <w:kern w:val="0"/>
          <w:sz w:val="24"/>
        </w:rPr>
        <w:t>废保证</w:t>
      </w:r>
      <w:proofErr w:type="gramEnd"/>
      <w:r>
        <w:rPr>
          <w:rFonts w:ascii="宋体" w:hAnsi="宋体" w:cs="宋体" w:hint="eastAsia"/>
          <w:kern w:val="0"/>
          <w:sz w:val="24"/>
        </w:rPr>
        <w:t>生产固废和危险废物妥善处理</w:t>
      </w:r>
      <w:r w:rsidRPr="00FC50E4">
        <w:rPr>
          <w:rFonts w:ascii="宋体" w:hAnsi="宋体" w:cs="宋体" w:hint="eastAsia"/>
          <w:kern w:val="0"/>
          <w:sz w:val="24"/>
        </w:rPr>
        <w:t>。</w:t>
      </w:r>
    </w:p>
    <w:p w14:paraId="7E48BC62" w14:textId="2027FFB2" w:rsidR="00E3029B" w:rsidRDefault="00E3029B"/>
    <w:p w14:paraId="723ECD9D" w14:textId="24C9651D" w:rsidR="00E3029B" w:rsidRPr="00195FBD" w:rsidRDefault="00E3029B" w:rsidP="00195FBD">
      <w:pPr>
        <w:widowControl/>
        <w:jc w:val="left"/>
      </w:pPr>
      <w:r>
        <w:rPr>
          <w:rFonts w:hAnsi="宋体" w:hint="eastAsia"/>
          <w:b/>
          <w:bCs/>
        </w:rPr>
        <w:t>八</w:t>
      </w:r>
      <w:r w:rsidRPr="00FC50E4">
        <w:rPr>
          <w:rFonts w:hAnsi="宋体" w:hint="eastAsia"/>
          <w:b/>
          <w:bCs/>
        </w:rPr>
        <w:t>、</w:t>
      </w:r>
      <w:r>
        <w:rPr>
          <w:rFonts w:hAnsi="宋体" w:hint="eastAsia"/>
          <w:b/>
          <w:bCs/>
        </w:rPr>
        <w:t>验收组名单</w:t>
      </w:r>
    </w:p>
    <w:p w14:paraId="09DDE1B1" w14:textId="1DBEE7C8" w:rsidR="003661A0" w:rsidRPr="00E3029B" w:rsidRDefault="00F74FF8">
      <w:r>
        <w:rPr>
          <w:noProof/>
        </w:rPr>
        <w:drawing>
          <wp:inline distT="0" distB="0" distL="0" distR="0" wp14:anchorId="3FCEB867" wp14:editId="59BEFF6C">
            <wp:extent cx="5274310" cy="35274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527425"/>
                    </a:xfrm>
                    <a:prstGeom prst="rect">
                      <a:avLst/>
                    </a:prstGeom>
                  </pic:spPr>
                </pic:pic>
              </a:graphicData>
            </a:graphic>
          </wp:inline>
        </w:drawing>
      </w:r>
    </w:p>
    <w:sectPr w:rsidR="003661A0" w:rsidRPr="00E302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00298" w14:textId="77777777" w:rsidR="00A73140" w:rsidRDefault="00A73140" w:rsidP="00E3029B">
      <w:r>
        <w:separator/>
      </w:r>
    </w:p>
  </w:endnote>
  <w:endnote w:type="continuationSeparator" w:id="0">
    <w:p w14:paraId="26BEF589" w14:textId="77777777" w:rsidR="00A73140" w:rsidRDefault="00A73140" w:rsidP="00E3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469AD" w14:textId="77777777" w:rsidR="00A73140" w:rsidRDefault="00A73140" w:rsidP="00E3029B">
      <w:r>
        <w:separator/>
      </w:r>
    </w:p>
  </w:footnote>
  <w:footnote w:type="continuationSeparator" w:id="0">
    <w:p w14:paraId="626BB2CE" w14:textId="77777777" w:rsidR="00A73140" w:rsidRDefault="00A73140" w:rsidP="00E3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D905F"/>
    <w:multiLevelType w:val="singleLevel"/>
    <w:tmpl w:val="4A4A8DF4"/>
    <w:lvl w:ilvl="0">
      <w:start w:val="2"/>
      <w:numFmt w:val="decimal"/>
      <w:suff w:val="nothing"/>
      <w:lvlText w:val="（%1）"/>
      <w:lvlJc w:val="left"/>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74"/>
    <w:rsid w:val="00195FBD"/>
    <w:rsid w:val="002F5501"/>
    <w:rsid w:val="00362772"/>
    <w:rsid w:val="003661A0"/>
    <w:rsid w:val="006F2E74"/>
    <w:rsid w:val="00A73140"/>
    <w:rsid w:val="00D72BE3"/>
    <w:rsid w:val="00E3029B"/>
    <w:rsid w:val="00F7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B805D"/>
  <w15:chartTrackingRefBased/>
  <w15:docId w15:val="{35F6D9BB-17D9-4B64-A484-FDF65734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2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2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029B"/>
    <w:rPr>
      <w:sz w:val="18"/>
      <w:szCs w:val="18"/>
    </w:rPr>
  </w:style>
  <w:style w:type="paragraph" w:styleId="a5">
    <w:name w:val="footer"/>
    <w:basedOn w:val="a"/>
    <w:link w:val="a6"/>
    <w:uiPriority w:val="99"/>
    <w:unhideWhenUsed/>
    <w:rsid w:val="00E3029B"/>
    <w:pPr>
      <w:tabs>
        <w:tab w:val="center" w:pos="4153"/>
        <w:tab w:val="right" w:pos="8306"/>
      </w:tabs>
      <w:snapToGrid w:val="0"/>
      <w:jc w:val="left"/>
    </w:pPr>
    <w:rPr>
      <w:sz w:val="18"/>
      <w:szCs w:val="18"/>
    </w:rPr>
  </w:style>
  <w:style w:type="character" w:customStyle="1" w:styleId="a6">
    <w:name w:val="页脚 字符"/>
    <w:basedOn w:val="a0"/>
    <w:link w:val="a5"/>
    <w:uiPriority w:val="99"/>
    <w:rsid w:val="00E3029B"/>
    <w:rPr>
      <w:sz w:val="18"/>
      <w:szCs w:val="18"/>
    </w:rPr>
  </w:style>
  <w:style w:type="paragraph" w:customStyle="1" w:styleId="Default1">
    <w:name w:val="Default1"/>
    <w:link w:val="Default1Char"/>
    <w:qFormat/>
    <w:rsid w:val="00E3029B"/>
    <w:pPr>
      <w:widowControl w:val="0"/>
      <w:autoSpaceDE w:val="0"/>
      <w:autoSpaceDN w:val="0"/>
      <w:adjustRightInd w:val="0"/>
    </w:pPr>
    <w:rPr>
      <w:rFonts w:ascii="宋体" w:eastAsia="宋体" w:hAnsi="Times New Roman" w:cs="宋体"/>
      <w:color w:val="000000"/>
      <w:kern w:val="0"/>
      <w:sz w:val="24"/>
      <w:szCs w:val="24"/>
    </w:rPr>
  </w:style>
  <w:style w:type="paragraph" w:customStyle="1" w:styleId="1">
    <w:name w:val="列出段落1"/>
    <w:basedOn w:val="a"/>
    <w:uiPriority w:val="34"/>
    <w:qFormat/>
    <w:rsid w:val="00E3029B"/>
    <w:pPr>
      <w:ind w:firstLineChars="200" w:firstLine="420"/>
    </w:pPr>
  </w:style>
  <w:style w:type="character" w:customStyle="1" w:styleId="Default1Char">
    <w:name w:val="Default1 Char"/>
    <w:link w:val="Default1"/>
    <w:qFormat/>
    <w:locked/>
    <w:rsid w:val="00E3029B"/>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飞絮</dc:creator>
  <cp:keywords/>
  <dc:description/>
  <cp:lastModifiedBy>飞絮</cp:lastModifiedBy>
  <cp:revision>5</cp:revision>
  <dcterms:created xsi:type="dcterms:W3CDTF">2021-02-06T03:33:00Z</dcterms:created>
  <dcterms:modified xsi:type="dcterms:W3CDTF">2021-02-06T04:06:00Z</dcterms:modified>
</cp:coreProperties>
</file>